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665D6C">
        <w:rPr>
          <w:rFonts w:ascii="Arial" w:hAnsi="Arial" w:cs="Arial"/>
          <w:b/>
          <w:bCs/>
          <w:sz w:val="24"/>
        </w:rPr>
        <w:t>2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C12514">
        <w:rPr>
          <w:rFonts w:ascii="Arial" w:hAnsi="Arial" w:cs="Arial"/>
          <w:b/>
          <w:bCs/>
          <w:sz w:val="24"/>
          <w:szCs w:val="24"/>
        </w:rPr>
        <w:t>5051</w:t>
      </w:r>
    </w:p>
    <w:p w:rsidR="00DF7FB6" w:rsidRPr="004B0485" w:rsidRDefault="00665D6C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D6C">
        <w:rPr>
          <w:rFonts w:ascii="Arial" w:hAnsi="Arial" w:cs="Arial"/>
          <w:b/>
          <w:bCs/>
          <w:sz w:val="24"/>
        </w:rPr>
        <w:t>Changsha, China, April 15 – 19,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C12514">
        <w:rPr>
          <w:rFonts w:ascii="Arial" w:hAnsi="Arial" w:cs="Arial"/>
          <w:b/>
          <w:bCs/>
          <w:color w:val="0000CC"/>
          <w:sz w:val="24"/>
          <w:szCs w:val="24"/>
        </w:rPr>
        <w:t>4344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286A" w:rsidRPr="0094286A">
        <w:rPr>
          <w:rFonts w:ascii="Arial" w:hAnsi="Arial" w:cs="Arial"/>
          <w:b/>
        </w:rPr>
        <w:t>KI #8, New Sol, Transcoding between Speech and Gesture or Text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2665EE">
        <w:rPr>
          <w:rFonts w:ascii="Arial" w:hAnsi="Arial" w:cs="Arial"/>
          <w:i/>
        </w:rPr>
        <w:t>8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transition between </w:t>
      </w:r>
      <w:r w:rsidR="0094286A">
        <w:rPr>
          <w:rFonts w:ascii="Arial" w:hAnsi="Arial" w:cs="Arial"/>
          <w:i/>
        </w:rPr>
        <w:t>speech and gesture (or text)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A77DC7" w:rsidRPr="00A77DC7">
        <w:rPr>
          <w:lang w:eastAsia="zh-CN"/>
        </w:rPr>
        <w:t>transcoding between speech and gesture (or text) in an IMS Avatar communication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2A6265">
        <w:rPr>
          <w:lang w:eastAsia="zh-CN"/>
        </w:rPr>
        <w:t>8</w:t>
      </w:r>
      <w:r w:rsidR="00F91101">
        <w:rPr>
          <w:lang w:eastAsia="zh-CN"/>
        </w:rPr>
        <w:t>:</w:t>
      </w:r>
    </w:p>
    <w:p w:rsidR="002A6265" w:rsidRPr="002A6265" w:rsidRDefault="002A6265" w:rsidP="002A6265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i/>
          <w:sz w:val="24"/>
          <w:szCs w:val="24"/>
          <w:lang w:eastAsia="zh-CN"/>
        </w:rPr>
      </w:pPr>
      <w:r w:rsidRPr="002A6265">
        <w:rPr>
          <w:rFonts w:ascii="Arial" w:hAnsi="Arial" w:hint="eastAsia"/>
          <w:i/>
          <w:sz w:val="24"/>
          <w:szCs w:val="24"/>
          <w:lang w:eastAsia="ko-KR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ab/>
        <w:t>Key Issue #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 w:hint="eastAsia"/>
          <w:i/>
          <w:sz w:val="24"/>
          <w:szCs w:val="24"/>
          <w:lang w:eastAsia="ko-KR"/>
        </w:rPr>
        <w:t xml:space="preserve">: </w:t>
      </w:r>
      <w:r w:rsidRPr="002A6265">
        <w:rPr>
          <w:rFonts w:ascii="Arial" w:hAnsi="Arial"/>
          <w:i/>
          <w:sz w:val="24"/>
          <w:szCs w:val="24"/>
          <w:lang w:eastAsia="ko-KR"/>
        </w:rPr>
        <w:t>Support of IMS Avatar Communication</w:t>
      </w:r>
    </w:p>
    <w:p w:rsidR="002A6265" w:rsidRPr="002A6265" w:rsidRDefault="002A6265" w:rsidP="002A6265">
      <w:pPr>
        <w:keepNext/>
        <w:keepLines/>
        <w:spacing w:before="120"/>
        <w:ind w:left="1134" w:hanging="1134"/>
        <w:outlineLvl w:val="2"/>
        <w:rPr>
          <w:i/>
          <w:sz w:val="24"/>
          <w:szCs w:val="24"/>
          <w:lang w:val="en-US"/>
        </w:rPr>
      </w:pPr>
      <w:r w:rsidRPr="002A6265">
        <w:rPr>
          <w:rFonts w:ascii="Arial" w:hAnsi="Arial"/>
          <w:i/>
          <w:sz w:val="24"/>
          <w:szCs w:val="24"/>
        </w:rPr>
        <w:t>5.</w:t>
      </w:r>
      <w:r w:rsidRPr="002A6265">
        <w:rPr>
          <w:rFonts w:ascii="Arial" w:eastAsia="宋体" w:hAnsi="Arial" w:hint="eastAsia"/>
          <w:i/>
          <w:sz w:val="24"/>
          <w:szCs w:val="24"/>
          <w:lang w:val="en-US" w:eastAsia="zh-CN"/>
        </w:rPr>
        <w:t>8</w:t>
      </w:r>
      <w:r w:rsidRPr="002A6265">
        <w:rPr>
          <w:rFonts w:ascii="Arial" w:hAnsi="Arial"/>
          <w:i/>
          <w:sz w:val="24"/>
          <w:szCs w:val="24"/>
        </w:rPr>
        <w:t>.1</w:t>
      </w:r>
      <w:r w:rsidRPr="002A6265">
        <w:rPr>
          <w:rFonts w:ascii="Arial" w:hAnsi="Arial"/>
          <w:i/>
          <w:sz w:val="24"/>
          <w:szCs w:val="24"/>
        </w:rPr>
        <w:tab/>
        <w:t>Description</w:t>
      </w:r>
    </w:p>
    <w:p w:rsidR="002A6265" w:rsidRPr="002A6265" w:rsidRDefault="002A6265" w:rsidP="002A6265">
      <w:pPr>
        <w:rPr>
          <w:rFonts w:eastAsiaTheme="minorEastAsia"/>
          <w:i/>
          <w:lang w:val="en-US" w:eastAsia="ko-KR"/>
        </w:rPr>
      </w:pPr>
      <w:r w:rsidRPr="002A6265">
        <w:rPr>
          <w:rFonts w:eastAsiaTheme="minorEastAsia" w:hint="eastAsia"/>
          <w:i/>
          <w:lang w:val="en-US" w:eastAsia="ko-KR"/>
        </w:rPr>
        <w:t>This key issue aims to study enhancement</w:t>
      </w:r>
      <w:r w:rsidRPr="002A6265">
        <w:rPr>
          <w:rFonts w:eastAsiaTheme="minorEastAsia"/>
          <w:i/>
          <w:lang w:val="en-US" w:eastAsia="ko-KR"/>
        </w:rPr>
        <w:t>s</w:t>
      </w:r>
      <w:r w:rsidRPr="002A6265">
        <w:rPr>
          <w:rFonts w:eastAsiaTheme="minorEastAsia" w:hint="eastAsia"/>
          <w:i/>
          <w:lang w:val="en-US" w:eastAsia="ko-KR"/>
        </w:rPr>
        <w:t xml:space="preserve"> of IMS </w:t>
      </w:r>
      <w:r w:rsidRPr="002A6265">
        <w:rPr>
          <w:rFonts w:eastAsiaTheme="minorEastAsia"/>
          <w:i/>
          <w:lang w:val="en-US" w:eastAsia="ko-KR"/>
        </w:rPr>
        <w:t>architecture, interfaces, and procedures to support IMS based Avatar communication. This includes studying following aspects: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Define and identify the impacts from Avatar communication </w:t>
      </w:r>
      <w:r w:rsidRPr="002A6265">
        <w:rPr>
          <w:i/>
        </w:rPr>
        <w:t xml:space="preserve">between two or more users </w:t>
      </w:r>
      <w:r w:rsidRPr="002A6265">
        <w:rPr>
          <w:rFonts w:eastAsiaTheme="minorEastAsia"/>
          <w:i/>
          <w:lang w:eastAsia="en-US"/>
        </w:rPr>
        <w:t>in the context of IMS.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the identifiers required for IMS Avatar communication, e.g., identifier for an Avatar representation in IMS, and the association of an Avatar representation with a user.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Avatar objects such as an Avatar representation are stored and accessed by the authenticated and authorized UE and/or IMS network nodes avoiding fraud and ensuring privacy.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whether and how to authorise the use of an Avatar representation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ko-KR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 xml:space="preserve">Study whether and how to enable service/capability negotiation between UE and IMS network. This includes </w:t>
      </w:r>
      <w:r w:rsidRPr="002A6265">
        <w:rPr>
          <w:rFonts w:eastAsiaTheme="minorEastAsia"/>
          <w:i/>
          <w:lang w:eastAsia="ko-KR"/>
        </w:rPr>
        <w:t>service/capability negotiation to enable transition, transcoding and rendering of media in an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lang w:eastAsia="en-US"/>
        </w:rPr>
        <w:t xml:space="preserve">Study how to enable transition and transcoding between </w:t>
      </w:r>
      <w:proofErr w:type="gramStart"/>
      <w:r w:rsidRPr="0094286A">
        <w:rPr>
          <w:rFonts w:eastAsiaTheme="minorEastAsia"/>
          <w:i/>
          <w:lang w:eastAsia="en-US"/>
        </w:rPr>
        <w:t>a</w:t>
      </w:r>
      <w:proofErr w:type="gramEnd"/>
      <w:r w:rsidRPr="0094286A">
        <w:rPr>
          <w:rFonts w:eastAsiaTheme="minorEastAsia"/>
          <w:i/>
          <w:lang w:eastAsia="en-US"/>
        </w:rPr>
        <w:t xml:space="preserve"> MMTel session using audio/video codec and IMS Avatar based communication which may use a special Avatar codec.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</w:r>
      <w:r w:rsidRPr="0094286A">
        <w:rPr>
          <w:rFonts w:eastAsiaTheme="minorEastAsia"/>
          <w:i/>
          <w:u w:val="single"/>
          <w:lang w:eastAsia="en-US"/>
        </w:rPr>
        <w:t>Study how to enable transcoding between speech and gesture</w:t>
      </w:r>
      <w:r w:rsidR="0094286A" w:rsidRPr="0094286A">
        <w:rPr>
          <w:rFonts w:eastAsiaTheme="minorEastAsia"/>
          <w:i/>
          <w:u w:val="single"/>
          <w:lang w:eastAsia="en-US"/>
        </w:rPr>
        <w:t xml:space="preserve"> (or text)</w:t>
      </w:r>
      <w:r w:rsidRPr="0094286A">
        <w:rPr>
          <w:rFonts w:eastAsiaTheme="minorEastAsia"/>
          <w:i/>
          <w:u w:val="single"/>
          <w:lang w:eastAsia="en-US"/>
        </w:rPr>
        <w:t xml:space="preserve"> in an IMS Avatar communication.</w:t>
      </w:r>
    </w:p>
    <w:p w:rsidR="002A6265" w:rsidRPr="002A6265" w:rsidRDefault="002A6265" w:rsidP="002A6265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2A6265">
        <w:rPr>
          <w:rFonts w:eastAsiaTheme="minorEastAsia"/>
          <w:i/>
          <w:lang w:eastAsia="en-US"/>
        </w:rPr>
        <w:t>-</w:t>
      </w:r>
      <w:r w:rsidRPr="002A6265">
        <w:rPr>
          <w:rFonts w:eastAsiaTheme="minorEastAsia"/>
          <w:i/>
          <w:lang w:eastAsia="en-US"/>
        </w:rPr>
        <w:tab/>
        <w:t>Study how to enable UE based and network based rendering in case of IMS Avatar communication.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1:</w:t>
      </w:r>
      <w:r w:rsidRPr="002A6265">
        <w:rPr>
          <w:i/>
          <w:lang w:eastAsia="ko-KR"/>
        </w:rPr>
        <w:tab/>
        <w:t>Transition, transcoding and rendering is based on UE/network capabilities and user preferences.</w:t>
      </w:r>
    </w:p>
    <w:p w:rsidR="002A6265" w:rsidRPr="002A6265" w:rsidRDefault="002A6265" w:rsidP="002A6265">
      <w:pPr>
        <w:pStyle w:val="NO"/>
        <w:overflowPunct/>
        <w:autoSpaceDE/>
        <w:autoSpaceDN/>
        <w:adjustRightInd/>
        <w:textAlignment w:val="auto"/>
        <w:rPr>
          <w:i/>
          <w:lang w:eastAsia="ko-KR"/>
        </w:rPr>
      </w:pPr>
      <w:r w:rsidRPr="002A6265">
        <w:rPr>
          <w:i/>
          <w:lang w:eastAsia="ko-KR"/>
        </w:rPr>
        <w:t>NOTE 2:</w:t>
      </w:r>
      <w:r w:rsidRPr="002A6265">
        <w:rPr>
          <w:i/>
          <w:lang w:eastAsia="ko-KR"/>
        </w:rPr>
        <w:tab/>
        <w:t xml:space="preserve">Transition, transcoding, rendering and </w:t>
      </w:r>
      <w:r w:rsidRPr="002A6265">
        <w:rPr>
          <w:i/>
          <w:lang w:val="en-US" w:eastAsia="ko-KR"/>
        </w:rPr>
        <w:t xml:space="preserve">service/capability negotiation </w:t>
      </w:r>
      <w:r w:rsidRPr="002A6265">
        <w:rPr>
          <w:i/>
          <w:lang w:eastAsia="ko-KR"/>
        </w:rPr>
        <w:t>aspects require coordination with SA4.</w:t>
      </w:r>
    </w:p>
    <w:p w:rsidR="002A6265" w:rsidRPr="002A6265" w:rsidRDefault="002A6265" w:rsidP="002A6265">
      <w:pPr>
        <w:pStyle w:val="NO"/>
        <w:rPr>
          <w:i/>
          <w:lang w:val="en-US" w:eastAsia="ko-KR"/>
        </w:rPr>
      </w:pPr>
      <w:r w:rsidRPr="002A6265">
        <w:rPr>
          <w:i/>
          <w:lang w:eastAsia="ko-KR"/>
        </w:rPr>
        <w:t>NOTE 3:</w:t>
      </w:r>
      <w:r w:rsidRPr="002A6265">
        <w:rPr>
          <w:rFonts w:eastAsia="宋体" w:hint="eastAsia"/>
          <w:i/>
          <w:lang w:val="en-US" w:eastAsia="zh-CN"/>
        </w:rPr>
        <w:tab/>
      </w:r>
      <w:r w:rsidRPr="002A6265">
        <w:rPr>
          <w:i/>
          <w:lang w:eastAsia="ko-KR"/>
        </w:rPr>
        <w:t>Security and privacy aspects require coordination with SA3.</w:t>
      </w:r>
    </w:p>
    <w:p w:rsidR="008F4E2A" w:rsidRDefault="00B524FA" w:rsidP="00B524FA">
      <w:pPr>
        <w:rPr>
          <w:lang w:val="en-US"/>
        </w:rPr>
      </w:pPr>
      <w:r>
        <w:rPr>
          <w:rFonts w:eastAsiaTheme="minorEastAsia"/>
          <w:lang w:eastAsia="zh-CN"/>
        </w:rPr>
        <w:t xml:space="preserve">Transcoding between speech and gesture (or text) can be used in </w:t>
      </w:r>
      <w:r w:rsidRPr="00117076">
        <w:rPr>
          <w:rFonts w:hint="eastAsia"/>
        </w:rPr>
        <w:t>communication with accessibility</w:t>
      </w:r>
      <w:r>
        <w:t xml:space="preserve"> for </w:t>
      </w:r>
      <w:r w:rsidRPr="004E66ED">
        <w:rPr>
          <w:lang w:val="en-US"/>
        </w:rPr>
        <w:t>hearing-impaired user</w:t>
      </w:r>
      <w:r>
        <w:rPr>
          <w:lang w:val="en-US"/>
        </w:rPr>
        <w:t>s</w:t>
      </w:r>
      <w:r w:rsidRPr="00127F3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Transcoding function </w:t>
      </w:r>
      <w:r w:rsidR="00184860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used to enhance Avatar communication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user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uses legacy audio/video media, and the network side media function transcodes voice to Avatar gesture or text by speech </w:t>
      </w:r>
      <w:r w:rsidRPr="004E66ED">
        <w:rPr>
          <w:lang w:val="en-US"/>
        </w:rPr>
        <w:t>recognition</w:t>
      </w:r>
      <w:r>
        <w:rPr>
          <w:lang w:val="en-US"/>
        </w:rPr>
        <w:t>. Peer user B will experience with the gesture or text instead of speech from user A.</w:t>
      </w:r>
    </w:p>
    <w:p w:rsidR="00B524FA" w:rsidRPr="00F91101" w:rsidRDefault="00B524FA" w:rsidP="00B524FA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D2272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12514" w:rsidRDefault="00C12514" w:rsidP="00C12514">
      <w:pPr>
        <w:pStyle w:val="2"/>
      </w:pPr>
      <w:bookmarkStart w:id="0" w:name="_Toc500949097"/>
      <w:bookmarkStart w:id="1" w:name="_Toc23254041"/>
      <w:bookmarkStart w:id="2" w:name="_Toc13110"/>
      <w:bookmarkStart w:id="3" w:name="_Toc22214908"/>
      <w:bookmarkStart w:id="4" w:name="_Toc148590872"/>
      <w:bookmarkStart w:id="5" w:name="_Toc96971241"/>
      <w:bookmarkStart w:id="6" w:name="_Toc160808873"/>
      <w:r>
        <w:t>6.</w:t>
      </w:r>
      <w:r>
        <w:rPr>
          <w:rFonts w:eastAsia="宋体" w:hint="eastAsia"/>
          <w:lang w:val="en-US" w:eastAsia="zh-CN"/>
        </w:rPr>
        <w:t>25</w:t>
      </w:r>
      <w:r>
        <w:tab/>
        <w:t>Solution #</w:t>
      </w:r>
      <w:r>
        <w:rPr>
          <w:rFonts w:eastAsia="宋体" w:hint="eastAsia"/>
          <w:lang w:val="en-US" w:eastAsia="zh-CN"/>
        </w:rPr>
        <w:t>25</w:t>
      </w:r>
      <w:r>
        <w:t xml:space="preserve">: </w:t>
      </w:r>
      <w:bookmarkEnd w:id="5"/>
      <w:r>
        <w:t>Supporting network-based avatar communication by media capability invocation</w:t>
      </w:r>
      <w:bookmarkEnd w:id="6"/>
    </w:p>
    <w:p w:rsidR="00C12514" w:rsidRPr="00E77C2A" w:rsidRDefault="00C12514" w:rsidP="00C12514">
      <w:pPr>
        <w:pStyle w:val="3"/>
      </w:pPr>
      <w:bookmarkStart w:id="7" w:name="_Toc96971243"/>
      <w:bookmarkStart w:id="8" w:name="_Toc160808878"/>
      <w:r w:rsidRPr="00E77C2A">
        <w:t>6.</w:t>
      </w:r>
      <w:r w:rsidRPr="00E77C2A">
        <w:rPr>
          <w:rFonts w:eastAsia="宋体" w:hint="eastAsia"/>
        </w:rPr>
        <w:t>25</w:t>
      </w:r>
      <w:r w:rsidRPr="00E77C2A">
        <w:t>.2</w:t>
      </w:r>
      <w:r w:rsidRPr="00E77C2A">
        <w:tab/>
        <w:t>Procedures</w:t>
      </w:r>
      <w:bookmarkEnd w:id="7"/>
      <w:bookmarkEnd w:id="8"/>
    </w:p>
    <w:p w:rsidR="00C12514" w:rsidRPr="00646067" w:rsidRDefault="00C12514" w:rsidP="00C12514">
      <w:pPr>
        <w:pStyle w:val="3"/>
        <w:rPr>
          <w:ins w:id="9" w:author="ZTEr01" w:date="2024-04-17T09:15:00Z"/>
          <w:sz w:val="24"/>
          <w:szCs w:val="24"/>
        </w:rPr>
      </w:pPr>
      <w:ins w:id="10" w:author="ZTEr01" w:date="2024-04-17T09:15:00Z">
        <w:r w:rsidRPr="00646067">
          <w:rPr>
            <w:sz w:val="24"/>
            <w:szCs w:val="24"/>
          </w:rPr>
          <w:t>6.</w:t>
        </w:r>
      </w:ins>
      <w:ins w:id="11" w:author="ZTEr01" w:date="2024-04-17T09:17:00Z">
        <w:r>
          <w:rPr>
            <w:sz w:val="24"/>
            <w:szCs w:val="24"/>
          </w:rPr>
          <w:t>25</w:t>
        </w:r>
      </w:ins>
      <w:ins w:id="12" w:author="ZTEr01" w:date="2024-04-17T09:15:00Z">
        <w:r w:rsidRPr="00646067">
          <w:rPr>
            <w:sz w:val="24"/>
            <w:szCs w:val="24"/>
          </w:rPr>
          <w:t>.</w:t>
        </w:r>
      </w:ins>
      <w:ins w:id="13" w:author="ZTEr01" w:date="2024-04-17T09:17:00Z">
        <w:r>
          <w:rPr>
            <w:sz w:val="24"/>
            <w:szCs w:val="24"/>
          </w:rPr>
          <w:t>2</w:t>
        </w:r>
      </w:ins>
      <w:proofErr w:type="gramStart"/>
      <w:ins w:id="14" w:author="ZTEr01" w:date="2024-04-17T09:15:00Z">
        <w:r w:rsidRPr="00646067">
          <w:rPr>
            <w:sz w:val="24"/>
            <w:szCs w:val="24"/>
          </w:rPr>
          <w:t>.</w:t>
        </w:r>
      </w:ins>
      <w:ins w:id="15" w:author="ZTEr01" w:date="2024-04-17T09:17:00Z">
        <w:r>
          <w:rPr>
            <w:sz w:val="24"/>
            <w:szCs w:val="24"/>
          </w:rPr>
          <w:t>X</w:t>
        </w:r>
      </w:ins>
      <w:proofErr w:type="gramEnd"/>
      <w:ins w:id="16" w:author="ZTEr01" w:date="2024-04-17T09:15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Transcoding between speech and gesture (or text) in communication</w:t>
        </w:r>
      </w:ins>
    </w:p>
    <w:p w:rsidR="00C12514" w:rsidRPr="003543C5" w:rsidRDefault="00C12514" w:rsidP="00C12514">
      <w:pPr>
        <w:rPr>
          <w:ins w:id="17" w:author="ZTEr01" w:date="2024-04-17T09:15:00Z"/>
        </w:rPr>
      </w:pPr>
      <w:ins w:id="18" w:author="ZTEr01" w:date="2024-04-17T09:15:00Z">
        <w:r>
          <w:t>Figure 6.</w:t>
        </w:r>
      </w:ins>
      <w:ins w:id="19" w:author="ZTEr01" w:date="2024-04-17T09:17:00Z">
        <w:r>
          <w:t>25</w:t>
        </w:r>
      </w:ins>
      <w:ins w:id="20" w:author="ZTEr01" w:date="2024-04-17T09:15:00Z">
        <w:r>
          <w:t>.</w:t>
        </w:r>
      </w:ins>
      <w:ins w:id="21" w:author="ZTEr01" w:date="2024-04-17T09:17:00Z">
        <w:r>
          <w:t>2</w:t>
        </w:r>
      </w:ins>
      <w:ins w:id="22" w:author="ZTEr01" w:date="2024-04-17T09:15:00Z">
        <w:r>
          <w:t>.</w:t>
        </w:r>
      </w:ins>
      <w:ins w:id="23" w:author="ZTEr01" w:date="2024-04-17T09:17:00Z">
        <w:r>
          <w:t>X</w:t>
        </w:r>
      </w:ins>
      <w:ins w:id="24" w:author="ZTEr01" w:date="2024-04-17T09:15:00Z">
        <w:r>
          <w:t>-1 depicts a flow diagram for</w:t>
        </w:r>
        <w:r w:rsidRPr="003543C5">
          <w:t xml:space="preserve"> </w:t>
        </w:r>
        <w:r w:rsidRPr="00540E58">
          <w:t>transcoding between speech and gesture (or text) in communication</w:t>
        </w:r>
        <w:r>
          <w:t>.</w:t>
        </w:r>
      </w:ins>
    </w:p>
    <w:p w:rsidR="00C12514" w:rsidRDefault="00C12514" w:rsidP="00C12514">
      <w:pPr>
        <w:jc w:val="center"/>
        <w:rPr>
          <w:ins w:id="25" w:author="ZTEr01" w:date="2024-04-17T09:15:00Z"/>
        </w:rPr>
      </w:pPr>
      <w:ins w:id="26" w:author="ZTEr01" w:date="2024-04-17T09:21:00Z">
        <w:r>
          <w:object w:dxaOrig="15190" w:dyaOrig="103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28.55pt" o:ole="">
              <v:imagedata r:id="rId8" o:title=""/>
            </v:shape>
            <o:OLEObject Type="Embed" ProgID="Visio.Drawing.15" ShapeID="_x0000_i1025" DrawAspect="Content" ObjectID="_1774850904" r:id="rId9"/>
          </w:object>
        </w:r>
      </w:ins>
      <w:ins w:id="27" w:author="ZTEr01" w:date="2024-04-17T09:15:00Z">
        <w:del w:id="28" w:author="ZTE" w:date="2024-02-16T16:39:00Z">
          <w:r w:rsidDel="00F8494B">
            <w:fldChar w:fldCharType="begin"/>
          </w:r>
          <w:r w:rsidDel="00F8494B">
            <w:fldChar w:fldCharType="end"/>
          </w:r>
        </w:del>
        <w:del w:id="29" w:author="ZTE" w:date="2024-02-05T16:47:00Z">
          <w:r w:rsidDel="00C110FA">
            <w:fldChar w:fldCharType="begin"/>
          </w:r>
          <w:r w:rsidDel="00C110FA">
            <w:fldChar w:fldCharType="end"/>
          </w:r>
        </w:del>
      </w:ins>
    </w:p>
    <w:p w:rsidR="00C12514" w:rsidRDefault="00C12514" w:rsidP="00C12514">
      <w:pPr>
        <w:jc w:val="center"/>
        <w:rPr>
          <w:ins w:id="30" w:author="ZTEr01" w:date="2024-04-17T09:15:00Z"/>
          <w:rFonts w:eastAsia="MS Mincho"/>
        </w:rPr>
      </w:pPr>
      <w:ins w:id="31" w:author="ZTEr01" w:date="2024-04-17T09:15:00Z">
        <w:r>
          <w:t>Figure 6.</w:t>
        </w:r>
      </w:ins>
      <w:ins w:id="32" w:author="ZTEr01" w:date="2024-04-17T09:17:00Z">
        <w:r>
          <w:t>25</w:t>
        </w:r>
      </w:ins>
      <w:ins w:id="33" w:author="ZTEr01" w:date="2024-04-17T09:15:00Z">
        <w:r>
          <w:t>.</w:t>
        </w:r>
      </w:ins>
      <w:ins w:id="34" w:author="ZTEr01" w:date="2024-04-17T09:17:00Z">
        <w:r>
          <w:t>2</w:t>
        </w:r>
      </w:ins>
      <w:ins w:id="35" w:author="ZTEr01" w:date="2024-04-17T09:15:00Z">
        <w:r>
          <w:t>.</w:t>
        </w:r>
      </w:ins>
      <w:ins w:id="36" w:author="ZTEr01" w:date="2024-04-17T09:17:00Z">
        <w:r>
          <w:t>X</w:t>
        </w:r>
      </w:ins>
      <w:ins w:id="37" w:author="ZTEr01" w:date="2024-04-17T09:15:00Z">
        <w:r>
          <w:t>-1 T</w:t>
        </w:r>
        <w:r w:rsidRPr="00540E58">
          <w:t xml:space="preserve">ranscoding </w:t>
        </w:r>
        <w:r>
          <w:t xml:space="preserve">procedure </w:t>
        </w:r>
        <w:r w:rsidRPr="00540E58">
          <w:t>between speech and gesture (or text) in communication</w:t>
        </w:r>
      </w:ins>
    </w:p>
    <w:p w:rsidR="00C12514" w:rsidRDefault="00C12514" w:rsidP="00C12514">
      <w:pPr>
        <w:rPr>
          <w:ins w:id="38" w:author="ZTEr01" w:date="2024-04-17T09:15:00Z"/>
          <w:rFonts w:eastAsia="MS Mincho"/>
        </w:rPr>
      </w:pPr>
      <w:ins w:id="39" w:author="ZTEr01" w:date="2024-04-17T09:15:00Z">
        <w:r>
          <w:t>The steps in the transition procedure are as follows:</w:t>
        </w:r>
      </w:ins>
    </w:p>
    <w:p w:rsidR="00C12514" w:rsidRDefault="00C12514" w:rsidP="00C12514">
      <w:pPr>
        <w:ind w:firstLineChars="200" w:firstLine="400"/>
        <w:rPr>
          <w:ins w:id="40" w:author="ZTEr01" w:date="2024-04-17T09:15:00Z"/>
        </w:rPr>
      </w:pPr>
      <w:ins w:id="41" w:author="ZTEr01" w:date="2024-04-17T09:15:00Z">
        <w:r>
          <w:t>Step. 0 Audio/video IMS session and Bootstrap data channel establishment for both UE A and UE B.</w:t>
        </w:r>
      </w:ins>
    </w:p>
    <w:p w:rsidR="00C12514" w:rsidRDefault="00C12514" w:rsidP="00C12514">
      <w:pPr>
        <w:ind w:firstLineChars="200" w:firstLine="400"/>
        <w:rPr>
          <w:ins w:id="42" w:author="ZTEr01" w:date="2024-04-17T09:15:00Z"/>
        </w:rPr>
      </w:pPr>
      <w:ins w:id="43" w:author="ZTEr01" w:date="2024-04-17T09:15:00Z">
        <w:r>
          <w:t xml:space="preserve">Step. 1 The UE A interacts with </w:t>
        </w:r>
      </w:ins>
      <w:ins w:id="44" w:author="ZTEr01" w:date="2024-04-17T09:21:00Z">
        <w:r>
          <w:t>XR AS</w:t>
        </w:r>
      </w:ins>
      <w:ins w:id="45" w:author="ZTEr01" w:date="2024-04-17T09:15:00Z">
        <w:r>
          <w:t xml:space="preserve"> and the UE B to negotiate transcoding between speech from the UE A and gesture or text.</w:t>
        </w:r>
      </w:ins>
    </w:p>
    <w:p w:rsidR="00C12514" w:rsidRPr="00395C6F" w:rsidRDefault="00C12514" w:rsidP="00C12514">
      <w:pPr>
        <w:pStyle w:val="NO"/>
        <w:rPr>
          <w:ins w:id="46" w:author="ZTEr01" w:date="2024-04-17T09:15:00Z"/>
        </w:rPr>
      </w:pPr>
      <w:ins w:id="47" w:author="ZTEr01" w:date="2024-04-17T09:15:00Z">
        <w:r>
          <w:t>NOTE:</w:t>
        </w:r>
        <w:r>
          <w:tab/>
          <w:t>The detailed negotiation procedure will be specified by SA4.</w:t>
        </w:r>
      </w:ins>
    </w:p>
    <w:p w:rsidR="00C12514" w:rsidRDefault="00C12514" w:rsidP="00C12514">
      <w:pPr>
        <w:ind w:firstLineChars="200" w:firstLine="400"/>
        <w:rPr>
          <w:ins w:id="48" w:author="ZTEr01" w:date="2024-04-17T09:15:00Z"/>
        </w:rPr>
      </w:pPr>
      <w:ins w:id="49" w:author="ZTEr01" w:date="2024-04-17T09:15:00Z">
        <w:r>
          <w:t>Step. 2 The IMS AS initiates a media re-negotiation with the UE A for anchoring its audio/video media to the MF.</w:t>
        </w:r>
      </w:ins>
    </w:p>
    <w:p w:rsidR="00C12514" w:rsidRDefault="00C12514" w:rsidP="00C12514">
      <w:pPr>
        <w:ind w:firstLineChars="200" w:firstLine="400"/>
        <w:rPr>
          <w:ins w:id="50" w:author="ZTEr01" w:date="2024-04-17T09:15:00Z"/>
        </w:rPr>
      </w:pPr>
      <w:ins w:id="51" w:author="ZTEr01" w:date="2024-04-17T09:15:00Z">
        <w:r>
          <w:t xml:space="preserve">Step. 3 Based on the instruction from </w:t>
        </w:r>
      </w:ins>
      <w:ins w:id="52" w:author="ZTEr01" w:date="2024-04-17T09:21:00Z">
        <w:r>
          <w:t>XR AS</w:t>
        </w:r>
      </w:ins>
      <w:bookmarkStart w:id="53" w:name="_GoBack"/>
      <w:bookmarkEnd w:id="53"/>
      <w:ins w:id="54" w:author="ZTEr01" w:date="2024-04-17T09:15:00Z">
        <w:r>
          <w:t xml:space="preserve"> </w:t>
        </w:r>
        <w:r w:rsidRPr="00D269F1">
          <w:rPr>
            <w:highlight w:val="yellow"/>
          </w:rPr>
          <w:t>which is transferred via DCSF</w:t>
        </w:r>
        <w:r>
          <w:t>, the IMS AS initiates A2P application data channel between the MF and the UE B, which is used for gesture information or text transmission between the UE-B and the network.</w:t>
        </w:r>
      </w:ins>
    </w:p>
    <w:p w:rsidR="00C12514" w:rsidRPr="00776943" w:rsidDel="00776943" w:rsidRDefault="00C12514" w:rsidP="00C12514">
      <w:pPr>
        <w:pStyle w:val="NO"/>
        <w:rPr>
          <w:ins w:id="55" w:author="ZTEr01" w:date="2024-04-17T09:15:00Z"/>
          <w:del w:id="56" w:author="ZTEr01" w:date="2024-04-13T10:10:00Z"/>
        </w:rPr>
      </w:pPr>
      <w:ins w:id="57" w:author="ZTEr01" w:date="2024-04-17T09:15:00Z">
        <w:r w:rsidRPr="00D269F1">
          <w:rPr>
            <w:highlight w:val="yellow"/>
          </w:rPr>
          <w:lastRenderedPageBreak/>
          <w:t>NOTE:</w:t>
        </w:r>
        <w:r w:rsidRPr="00D269F1">
          <w:rPr>
            <w:highlight w:val="yellow"/>
          </w:rPr>
          <w:tab/>
          <w:t xml:space="preserve">The execution of Step.2 and 3 is based on the negotiation result </w:t>
        </w:r>
        <w:r>
          <w:rPr>
            <w:highlight w:val="yellow"/>
          </w:rPr>
          <w:t>of</w:t>
        </w:r>
        <w:r w:rsidRPr="00D269F1">
          <w:rPr>
            <w:highlight w:val="yellow"/>
          </w:rPr>
          <w:t xml:space="preserve"> Step. 1.</w:t>
        </w:r>
      </w:ins>
    </w:p>
    <w:p w:rsidR="00C12514" w:rsidRDefault="00C12514" w:rsidP="00C12514">
      <w:pPr>
        <w:ind w:firstLineChars="200" w:firstLine="400"/>
        <w:rPr>
          <w:ins w:id="58" w:author="ZTEr01" w:date="2024-04-17T09:15:00Z"/>
        </w:rPr>
      </w:pPr>
      <w:ins w:id="59" w:author="ZTEr01" w:date="2024-04-17T09:15:00Z">
        <w:r>
          <w:t>Step. 4 The UE A sends audio/video media to the MF over RTP.</w:t>
        </w:r>
      </w:ins>
    </w:p>
    <w:p w:rsidR="00C12514" w:rsidRDefault="00C12514" w:rsidP="00C12514">
      <w:pPr>
        <w:ind w:firstLineChars="200" w:firstLine="400"/>
        <w:rPr>
          <w:ins w:id="60" w:author="ZTEr01" w:date="2024-04-17T09:15:00Z"/>
        </w:rPr>
      </w:pPr>
      <w:ins w:id="61" w:author="ZTEr01" w:date="2024-04-17T09:15:00Z">
        <w:r>
          <w:t>Step. 5 The MF performs speech transcoding to gesture information or text from the received audio media based on speech recognition technology.</w:t>
        </w:r>
      </w:ins>
    </w:p>
    <w:p w:rsidR="00C12514" w:rsidRDefault="00C12514" w:rsidP="00C12514">
      <w:pPr>
        <w:ind w:firstLineChars="200" w:firstLine="400"/>
        <w:rPr>
          <w:ins w:id="62" w:author="ZTEr01" w:date="2024-04-17T09:15:00Z"/>
        </w:rPr>
      </w:pPr>
      <w:ins w:id="63" w:author="ZTEr01" w:date="2024-04-17T09:15:00Z">
        <w:r>
          <w:t>Step. 6 The MF sends gesture information or text to the UE B over application data channel.</w:t>
        </w:r>
      </w:ins>
    </w:p>
    <w:p w:rsidR="00C12514" w:rsidRDefault="00C12514" w:rsidP="00C12514">
      <w:pPr>
        <w:ind w:firstLineChars="200" w:firstLine="400"/>
        <w:rPr>
          <w:ins w:id="64" w:author="ZTEr01" w:date="2024-04-17T09:15:00Z"/>
        </w:rPr>
      </w:pPr>
      <w:ins w:id="65" w:author="ZTEr01" w:date="2024-04-17T09:15:00Z">
        <w:r>
          <w:t>Step. 7 The UE B displays Avatar or other types of representation with gesture or text to user; the user experience with Avatar or other types of representation with gesture or text.</w:t>
        </w:r>
      </w:ins>
    </w:p>
    <w:p w:rsidR="00C12514" w:rsidRDefault="00C12514" w:rsidP="00C12514">
      <w:pPr>
        <w:ind w:firstLineChars="200" w:firstLine="400"/>
      </w:pPr>
      <w:ins w:id="66" w:author="ZTEr01" w:date="2024-04-17T09:15:00Z">
        <w:r>
          <w:t>Step. 8 (Optional) The UE B also sends gesture information or text to the MF over application data channel; the MF transcodes to speech and sends it to the UE A over RTP. The UE A plays audio media to the user.</w:t>
        </w:r>
      </w:ins>
    </w:p>
    <w:bookmarkEnd w:id="0"/>
    <w:bookmarkEnd w:id="1"/>
    <w:bookmarkEnd w:id="2"/>
    <w:bookmarkEnd w:id="3"/>
    <w:bookmarkEnd w:id="4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78A" w:rsidRDefault="0043578A">
      <w:r>
        <w:separator/>
      </w:r>
    </w:p>
    <w:p w:rsidR="0043578A" w:rsidRDefault="0043578A"/>
  </w:endnote>
  <w:endnote w:type="continuationSeparator" w:id="0">
    <w:p w:rsidR="0043578A" w:rsidRDefault="0043578A">
      <w:r>
        <w:continuationSeparator/>
      </w:r>
    </w:p>
    <w:p w:rsidR="0043578A" w:rsidRDefault="00435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2FD1" w:rsidRDefault="00402F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02FD1" w:rsidRDefault="00402F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78A" w:rsidRDefault="0043578A">
      <w:r>
        <w:separator/>
      </w:r>
    </w:p>
    <w:p w:rsidR="0043578A" w:rsidRDefault="0043578A"/>
  </w:footnote>
  <w:footnote w:type="continuationSeparator" w:id="0">
    <w:p w:rsidR="0043578A" w:rsidRDefault="0043578A">
      <w:r>
        <w:continuationSeparator/>
      </w:r>
    </w:p>
    <w:p w:rsidR="0043578A" w:rsidRDefault="004357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Default="00402FD1"/>
  <w:p w:rsidR="00402FD1" w:rsidRDefault="00402F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FD1" w:rsidRPr="00D04754" w:rsidRDefault="00402F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02FD1" w:rsidRPr="00D04754" w:rsidRDefault="00402F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251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02FD1" w:rsidRPr="00D04754" w:rsidRDefault="00402F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66E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6CC2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40B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00CC"/>
    <w:rsid w:val="00121B18"/>
    <w:rsid w:val="00122211"/>
    <w:rsid w:val="00122874"/>
    <w:rsid w:val="001230D3"/>
    <w:rsid w:val="00123641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6DE"/>
    <w:rsid w:val="00164467"/>
    <w:rsid w:val="001646C3"/>
    <w:rsid w:val="00164A12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860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6B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2B8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4A2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5C6F"/>
    <w:rsid w:val="0039769B"/>
    <w:rsid w:val="003A0BC7"/>
    <w:rsid w:val="003A2C84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751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2FD1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78A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97EAA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4E6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9A0"/>
    <w:rsid w:val="00505EA9"/>
    <w:rsid w:val="00505F4A"/>
    <w:rsid w:val="00506B0E"/>
    <w:rsid w:val="005072F3"/>
    <w:rsid w:val="0050744F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E58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1C44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6D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5D6C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5EA5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3C78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27B61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76943"/>
    <w:rsid w:val="00781A4B"/>
    <w:rsid w:val="0078231E"/>
    <w:rsid w:val="00782A3F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272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8A0"/>
    <w:rsid w:val="007E2AF0"/>
    <w:rsid w:val="007E2E5D"/>
    <w:rsid w:val="007E30BD"/>
    <w:rsid w:val="007E30E2"/>
    <w:rsid w:val="007E3238"/>
    <w:rsid w:val="007E35C6"/>
    <w:rsid w:val="007E3FB9"/>
    <w:rsid w:val="007E4347"/>
    <w:rsid w:val="007E6644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25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286A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5ED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1CD1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EC9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4CB7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C6C"/>
    <w:rsid w:val="00A779DC"/>
    <w:rsid w:val="00A77DC7"/>
    <w:rsid w:val="00A80195"/>
    <w:rsid w:val="00A804A4"/>
    <w:rsid w:val="00A806E7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4D1D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4FA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0B0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1F1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10FA"/>
    <w:rsid w:val="00C12514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5B2E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269F1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38B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351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697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494B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A796D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76C"/>
    <w:rsid w:val="00FD6B9A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49782-6545-41FD-9789-8F4C6AAC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162</cp:revision>
  <cp:lastPrinted>2017-01-31T11:04:00Z</cp:lastPrinted>
  <dcterms:created xsi:type="dcterms:W3CDTF">2023-10-30T07:08:00Z</dcterms:created>
  <dcterms:modified xsi:type="dcterms:W3CDTF">2024-04-17T01:22:00Z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